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C0" w:rsidRPr="00737CFA" w:rsidRDefault="00E5311A">
      <w:pPr>
        <w:pStyle w:val="Overskrift2"/>
        <w:jc w:val="center"/>
        <w:rPr>
          <w:sz w:val="32"/>
          <w:lang w:val="de-DE"/>
        </w:rPr>
      </w:pPr>
      <w:r>
        <w:rPr>
          <w:sz w:val="32"/>
          <w:lang w:val="de-DE"/>
        </w:rPr>
        <w:t>Vinsmagning &amp; -foredrag</w:t>
      </w:r>
      <w:r w:rsidR="009006CE" w:rsidRPr="00737CFA">
        <w:rPr>
          <w:sz w:val="32"/>
          <w:lang w:val="de-DE"/>
        </w:rPr>
        <w:t xml:space="preserve">, 27. </w:t>
      </w:r>
      <w:r w:rsidR="00737CFA">
        <w:rPr>
          <w:sz w:val="32"/>
          <w:lang w:val="de-DE"/>
        </w:rPr>
        <w:t>n</w:t>
      </w:r>
      <w:r w:rsidR="00DD668E" w:rsidRPr="00737CFA">
        <w:rPr>
          <w:sz w:val="32"/>
          <w:lang w:val="de-DE"/>
        </w:rPr>
        <w:t>ovember</w:t>
      </w:r>
      <w:r w:rsidR="009006CE" w:rsidRPr="00737CFA">
        <w:rPr>
          <w:sz w:val="32"/>
          <w:lang w:val="de-DE"/>
        </w:rPr>
        <w:t xml:space="preserve"> 2008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"/>
        <w:gridCol w:w="3426"/>
        <w:gridCol w:w="6498"/>
      </w:tblGrid>
      <w:tr w:rsidR="000623C0" w:rsidTr="00131B60">
        <w:tc>
          <w:tcPr>
            <w:tcW w:w="696" w:type="dxa"/>
            <w:shd w:val="clear" w:color="auto" w:fill="000000"/>
          </w:tcPr>
          <w:p w:rsidR="000623C0" w:rsidRDefault="009006CE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#</w:t>
            </w:r>
          </w:p>
        </w:tc>
        <w:tc>
          <w:tcPr>
            <w:tcW w:w="3426" w:type="dxa"/>
            <w:shd w:val="clear" w:color="auto" w:fill="000000"/>
          </w:tcPr>
          <w:p w:rsidR="000623C0" w:rsidRDefault="00CE50F3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Vine</w:t>
            </w:r>
          </w:p>
        </w:tc>
        <w:tc>
          <w:tcPr>
            <w:tcW w:w="6498" w:type="dxa"/>
            <w:shd w:val="clear" w:color="auto" w:fill="000000"/>
          </w:tcPr>
          <w:p w:rsidR="000623C0" w:rsidRDefault="00CE50F3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Noter</w:t>
            </w:r>
          </w:p>
        </w:tc>
      </w:tr>
      <w:tr w:rsidR="00C47C30" w:rsidRPr="00E5311A" w:rsidTr="00CE50F3">
        <w:trPr>
          <w:trHeight w:val="132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000000"/>
          </w:tcPr>
          <w:p w:rsidR="00C47C30" w:rsidRDefault="00C47C30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1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tbl>
            <w:tblPr>
              <w:tblW w:w="276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760"/>
            </w:tblGrid>
            <w:tr w:rsidR="00C47C30" w:rsidRPr="00E5311A" w:rsidTr="00337A4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C47C30" w:rsidRPr="00CE50F3" w:rsidRDefault="00C47C30" w:rsidP="00131B60">
                  <w:pPr>
                    <w:spacing w:before="0" w:after="0"/>
                    <w:rPr>
                      <w:color w:val="00B050"/>
                      <w:sz w:val="22"/>
                      <w:lang w:val="de-DE"/>
                    </w:rPr>
                  </w:pPr>
                  <w:r w:rsidRPr="00CE50F3">
                    <w:rPr>
                      <w:color w:val="00B050"/>
                      <w:sz w:val="22"/>
                      <w:lang w:val="de-DE"/>
                    </w:rPr>
                    <w:t>Riesling Sekt, Schmitges, Erdener Prälat, 2005, Mosel</w:t>
                  </w:r>
                </w:p>
              </w:tc>
            </w:tr>
          </w:tbl>
          <w:p w:rsidR="00C47C30" w:rsidRPr="00CE50F3" w:rsidRDefault="00C47C30" w:rsidP="00131B60">
            <w:pPr>
              <w:rPr>
                <w:color w:val="00B050"/>
                <w:sz w:val="22"/>
                <w:lang w:val="de-DE"/>
              </w:rPr>
            </w:pP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C47C30" w:rsidRDefault="00C47C30" w:rsidP="00131B60">
            <w:pPr>
              <w:ind w:left="360"/>
              <w:rPr>
                <w:rFonts w:cs="Arial"/>
                <w:sz w:val="22"/>
                <w:lang w:val="de-DE"/>
              </w:rPr>
            </w:pPr>
          </w:p>
        </w:tc>
      </w:tr>
      <w:tr w:rsidR="00C47C30" w:rsidRPr="00E5311A" w:rsidTr="00CE50F3">
        <w:trPr>
          <w:trHeight w:val="1320"/>
        </w:trPr>
        <w:tc>
          <w:tcPr>
            <w:tcW w:w="696" w:type="dxa"/>
            <w:shd w:val="clear" w:color="auto" w:fill="000000"/>
          </w:tcPr>
          <w:p w:rsidR="00C47C30" w:rsidRDefault="00C47C30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2</w:t>
            </w:r>
          </w:p>
        </w:tc>
        <w:tc>
          <w:tcPr>
            <w:tcW w:w="3426" w:type="dxa"/>
            <w:vAlign w:val="center"/>
          </w:tcPr>
          <w:p w:rsidR="00C47C30" w:rsidRPr="00CE50F3" w:rsidRDefault="00C47C30" w:rsidP="00131B60">
            <w:pPr>
              <w:rPr>
                <w:rFonts w:cs="Arial"/>
                <w:color w:val="00B050"/>
                <w:sz w:val="22"/>
                <w:lang w:val="de-DE"/>
              </w:rPr>
            </w:pPr>
            <w:r w:rsidRPr="00CE50F3">
              <w:rPr>
                <w:color w:val="00B050"/>
                <w:sz w:val="22"/>
                <w:lang w:val="de-DE"/>
              </w:rPr>
              <w:t>Riesling „Estate“, Rüdesheim, 2007, Georg Breuer,</w:t>
            </w:r>
          </w:p>
        </w:tc>
        <w:tc>
          <w:tcPr>
            <w:tcW w:w="6498" w:type="dxa"/>
          </w:tcPr>
          <w:p w:rsidR="00C47C30" w:rsidRDefault="00C47C30" w:rsidP="00131B60">
            <w:pPr>
              <w:ind w:left="360"/>
              <w:rPr>
                <w:rFonts w:cs="Arial"/>
                <w:sz w:val="22"/>
                <w:lang w:val="de-DE"/>
              </w:rPr>
            </w:pPr>
          </w:p>
        </w:tc>
      </w:tr>
      <w:tr w:rsidR="00C47C30" w:rsidRPr="00E5311A" w:rsidTr="00CE50F3">
        <w:trPr>
          <w:trHeight w:val="1320"/>
        </w:trPr>
        <w:tc>
          <w:tcPr>
            <w:tcW w:w="696" w:type="dxa"/>
            <w:shd w:val="clear" w:color="auto" w:fill="000000"/>
          </w:tcPr>
          <w:p w:rsidR="00C47C30" w:rsidRDefault="00C47C30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3</w:t>
            </w:r>
          </w:p>
        </w:tc>
        <w:tc>
          <w:tcPr>
            <w:tcW w:w="3426" w:type="dxa"/>
            <w:vAlign w:val="center"/>
          </w:tcPr>
          <w:p w:rsidR="00C47C30" w:rsidRPr="00CE50F3" w:rsidRDefault="00C47C30" w:rsidP="00131B60">
            <w:pPr>
              <w:rPr>
                <w:color w:val="00B050"/>
                <w:sz w:val="22"/>
                <w:lang w:val="de-DE"/>
              </w:rPr>
            </w:pPr>
            <w:r w:rsidRPr="00CE50F3">
              <w:rPr>
                <w:color w:val="00B050"/>
                <w:sz w:val="22"/>
                <w:lang w:val="de-DE"/>
              </w:rPr>
              <w:t>Grauer Burgunder Kabinett 2007, Peter Briem, Baden</w:t>
            </w:r>
          </w:p>
        </w:tc>
        <w:tc>
          <w:tcPr>
            <w:tcW w:w="6498" w:type="dxa"/>
          </w:tcPr>
          <w:p w:rsidR="00C47C30" w:rsidRPr="00801686" w:rsidRDefault="00C47C30" w:rsidP="00131B60">
            <w:pPr>
              <w:ind w:left="360"/>
              <w:rPr>
                <w:rFonts w:cs="Arial"/>
                <w:sz w:val="22"/>
                <w:lang w:val="de-DE"/>
              </w:rPr>
            </w:pPr>
          </w:p>
        </w:tc>
      </w:tr>
      <w:tr w:rsidR="00C47C30" w:rsidRPr="00E5311A" w:rsidTr="00CE50F3">
        <w:trPr>
          <w:trHeight w:val="1320"/>
        </w:trPr>
        <w:tc>
          <w:tcPr>
            <w:tcW w:w="696" w:type="dxa"/>
            <w:shd w:val="clear" w:color="auto" w:fill="000000"/>
          </w:tcPr>
          <w:p w:rsidR="00C47C30" w:rsidRDefault="00C47C30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4</w:t>
            </w:r>
          </w:p>
        </w:tc>
        <w:tc>
          <w:tcPr>
            <w:tcW w:w="3426" w:type="dxa"/>
            <w:vAlign w:val="center"/>
          </w:tcPr>
          <w:p w:rsidR="00C47C30" w:rsidRPr="00CE50F3" w:rsidRDefault="00C47C30" w:rsidP="00131B60">
            <w:pPr>
              <w:rPr>
                <w:color w:val="00B050"/>
                <w:sz w:val="22"/>
                <w:lang w:val="de-DE"/>
              </w:rPr>
            </w:pPr>
            <w:r w:rsidRPr="00CE50F3">
              <w:rPr>
                <w:color w:val="00B050"/>
                <w:sz w:val="22"/>
                <w:lang w:val="de-DE"/>
              </w:rPr>
              <w:t>Silvaner Spätlese, Frickenhäuser Kapellenberg, 1. Gewächs, 2003, Bickel-Stumpf, Franken.</w:t>
            </w:r>
          </w:p>
        </w:tc>
        <w:tc>
          <w:tcPr>
            <w:tcW w:w="6498" w:type="dxa"/>
          </w:tcPr>
          <w:p w:rsidR="00C47C30" w:rsidRDefault="00C47C30" w:rsidP="00131B60">
            <w:pPr>
              <w:ind w:left="360"/>
              <w:rPr>
                <w:rFonts w:cs="Arial"/>
                <w:sz w:val="22"/>
                <w:lang w:val="de-DE"/>
              </w:rPr>
            </w:pPr>
          </w:p>
        </w:tc>
      </w:tr>
      <w:tr w:rsidR="00C47C30" w:rsidRPr="00E40F76" w:rsidTr="00CE50F3">
        <w:trPr>
          <w:trHeight w:val="1320"/>
        </w:trPr>
        <w:tc>
          <w:tcPr>
            <w:tcW w:w="696" w:type="dxa"/>
            <w:shd w:val="clear" w:color="auto" w:fill="000000"/>
          </w:tcPr>
          <w:p w:rsidR="00C47C30" w:rsidRDefault="00C47C30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5</w:t>
            </w:r>
          </w:p>
        </w:tc>
        <w:tc>
          <w:tcPr>
            <w:tcW w:w="3426" w:type="dxa"/>
            <w:vAlign w:val="center"/>
          </w:tcPr>
          <w:p w:rsidR="00C47C30" w:rsidRPr="00CE50F3" w:rsidRDefault="00C47C30" w:rsidP="00131B60">
            <w:pPr>
              <w:rPr>
                <w:rFonts w:cs="Arial"/>
                <w:color w:val="C00000"/>
                <w:sz w:val="22"/>
                <w:lang w:val="de-DE"/>
              </w:rPr>
            </w:pPr>
            <w:r w:rsidRPr="00CE50F3">
              <w:rPr>
                <w:color w:val="C00000"/>
                <w:sz w:val="22"/>
                <w:lang w:val="de-DE"/>
              </w:rPr>
              <w:t>Pinot Noir 2006, Kesseler, Rheingau</w:t>
            </w:r>
          </w:p>
        </w:tc>
        <w:tc>
          <w:tcPr>
            <w:tcW w:w="6498" w:type="dxa"/>
          </w:tcPr>
          <w:p w:rsidR="00C47C30" w:rsidRDefault="00C47C30" w:rsidP="00131B60">
            <w:pPr>
              <w:ind w:left="360"/>
              <w:rPr>
                <w:rFonts w:cs="Arial"/>
                <w:sz w:val="22"/>
                <w:lang w:val="de-DE"/>
              </w:rPr>
            </w:pPr>
          </w:p>
        </w:tc>
      </w:tr>
      <w:tr w:rsidR="00C47C30" w:rsidRPr="00E5311A" w:rsidTr="00CE50F3">
        <w:trPr>
          <w:trHeight w:val="1320"/>
        </w:trPr>
        <w:tc>
          <w:tcPr>
            <w:tcW w:w="696" w:type="dxa"/>
            <w:shd w:val="clear" w:color="auto" w:fill="000000"/>
          </w:tcPr>
          <w:p w:rsidR="00C47C30" w:rsidRDefault="00C47C30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6</w:t>
            </w:r>
          </w:p>
        </w:tc>
        <w:tc>
          <w:tcPr>
            <w:tcW w:w="3426" w:type="dxa"/>
            <w:vAlign w:val="center"/>
          </w:tcPr>
          <w:p w:rsidR="00C47C30" w:rsidRPr="00CE50F3" w:rsidRDefault="00C47C30" w:rsidP="00131B60">
            <w:pPr>
              <w:rPr>
                <w:rFonts w:cs="Arial"/>
                <w:color w:val="92D050"/>
                <w:sz w:val="22"/>
                <w:lang w:val="de-DE"/>
              </w:rPr>
            </w:pPr>
            <w:r w:rsidRPr="00CE50F3">
              <w:rPr>
                <w:color w:val="00B050"/>
                <w:sz w:val="22"/>
                <w:lang w:val="de-DE"/>
              </w:rPr>
              <w:t>Erdener Prälat, Riesling Feinherb, Schmitges, 2005, Mosel</w:t>
            </w:r>
          </w:p>
        </w:tc>
        <w:tc>
          <w:tcPr>
            <w:tcW w:w="6498" w:type="dxa"/>
          </w:tcPr>
          <w:p w:rsidR="00C47C30" w:rsidRDefault="00C47C30" w:rsidP="00131B60">
            <w:pPr>
              <w:ind w:left="360"/>
              <w:rPr>
                <w:rFonts w:cs="Arial"/>
                <w:sz w:val="22"/>
                <w:lang w:val="de-DE"/>
              </w:rPr>
            </w:pPr>
          </w:p>
        </w:tc>
      </w:tr>
      <w:tr w:rsidR="00C47C30" w:rsidRPr="00E5311A" w:rsidTr="00CE50F3">
        <w:trPr>
          <w:trHeight w:val="1320"/>
        </w:trPr>
        <w:tc>
          <w:tcPr>
            <w:tcW w:w="696" w:type="dxa"/>
            <w:shd w:val="clear" w:color="auto" w:fill="000000"/>
          </w:tcPr>
          <w:p w:rsidR="00C47C30" w:rsidRDefault="00C47C30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7</w:t>
            </w:r>
          </w:p>
        </w:tc>
        <w:tc>
          <w:tcPr>
            <w:tcW w:w="3426" w:type="dxa"/>
            <w:vAlign w:val="center"/>
          </w:tcPr>
          <w:p w:rsidR="00C47C30" w:rsidRPr="00CE50F3" w:rsidRDefault="00C47C30" w:rsidP="00131B60">
            <w:pPr>
              <w:rPr>
                <w:color w:val="C00000"/>
                <w:sz w:val="22"/>
                <w:lang w:val="de-DE"/>
              </w:rPr>
            </w:pPr>
            <w:r w:rsidRPr="00CE50F3">
              <w:rPr>
                <w:color w:val="C00000"/>
                <w:sz w:val="22"/>
                <w:lang w:val="de-DE"/>
              </w:rPr>
              <w:t>Passion, Spätburgunder, Oppenheimer Kreuz, Barrique 2006, Martinshof, Rheinhessen</w:t>
            </w:r>
          </w:p>
        </w:tc>
        <w:tc>
          <w:tcPr>
            <w:tcW w:w="6498" w:type="dxa"/>
          </w:tcPr>
          <w:p w:rsidR="00C47C30" w:rsidRDefault="00C47C30" w:rsidP="00131B60">
            <w:pPr>
              <w:ind w:left="360"/>
              <w:rPr>
                <w:rFonts w:cs="Arial"/>
                <w:sz w:val="22"/>
                <w:lang w:val="de-DE"/>
              </w:rPr>
            </w:pPr>
          </w:p>
        </w:tc>
      </w:tr>
      <w:tr w:rsidR="00C47C30" w:rsidRPr="00E5311A" w:rsidTr="00CE50F3">
        <w:trPr>
          <w:trHeight w:val="1320"/>
        </w:trPr>
        <w:tc>
          <w:tcPr>
            <w:tcW w:w="696" w:type="dxa"/>
            <w:shd w:val="clear" w:color="auto" w:fill="000000"/>
          </w:tcPr>
          <w:p w:rsidR="00C47C30" w:rsidRDefault="00C47C30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8</w:t>
            </w:r>
          </w:p>
        </w:tc>
        <w:tc>
          <w:tcPr>
            <w:tcW w:w="3426" w:type="dxa"/>
            <w:vAlign w:val="center"/>
          </w:tcPr>
          <w:p w:rsidR="00C47C30" w:rsidRPr="00CE50F3" w:rsidRDefault="00C47C30" w:rsidP="00131B60">
            <w:pPr>
              <w:rPr>
                <w:color w:val="00B050"/>
                <w:sz w:val="22"/>
                <w:lang w:val="de-DE"/>
              </w:rPr>
            </w:pPr>
            <w:r w:rsidRPr="00CE50F3">
              <w:rPr>
                <w:color w:val="00B050"/>
                <w:sz w:val="22"/>
                <w:lang w:val="de-DE"/>
              </w:rPr>
              <w:t>Silvaner Eiswein, 2004, Martinshof, Rheinhessen, 0,5l</w:t>
            </w:r>
          </w:p>
        </w:tc>
        <w:tc>
          <w:tcPr>
            <w:tcW w:w="6498" w:type="dxa"/>
          </w:tcPr>
          <w:p w:rsidR="00C47C30" w:rsidRDefault="00C47C30" w:rsidP="00131B60">
            <w:pPr>
              <w:ind w:left="360"/>
              <w:rPr>
                <w:rFonts w:cs="Arial"/>
                <w:sz w:val="22"/>
                <w:lang w:val="de-DE"/>
              </w:rPr>
            </w:pPr>
          </w:p>
        </w:tc>
      </w:tr>
      <w:tr w:rsidR="00C47C30" w:rsidRPr="00E5311A" w:rsidTr="00CE50F3">
        <w:trPr>
          <w:trHeight w:val="1320"/>
        </w:trPr>
        <w:tc>
          <w:tcPr>
            <w:tcW w:w="696" w:type="dxa"/>
            <w:shd w:val="clear" w:color="auto" w:fill="000000"/>
          </w:tcPr>
          <w:p w:rsidR="00C47C30" w:rsidRDefault="00C47C30">
            <w:pPr>
              <w:jc w:val="center"/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</w:pPr>
            <w:r>
              <w:rPr>
                <w:rFonts w:ascii="Arial Black" w:hAnsi="Arial Black" w:cs="Arial"/>
                <w:color w:val="FFFFFF"/>
                <w:sz w:val="30"/>
                <w:highlight w:val="black"/>
                <w:lang w:val="de-DE"/>
              </w:rPr>
              <w:t>9</w:t>
            </w:r>
          </w:p>
        </w:tc>
        <w:tc>
          <w:tcPr>
            <w:tcW w:w="3426" w:type="dxa"/>
            <w:vAlign w:val="center"/>
          </w:tcPr>
          <w:p w:rsidR="00C47C30" w:rsidRPr="00CE50F3" w:rsidRDefault="00C47C30" w:rsidP="00131B60">
            <w:pPr>
              <w:rPr>
                <w:color w:val="00B050"/>
                <w:sz w:val="22"/>
                <w:lang w:val="de-DE"/>
              </w:rPr>
            </w:pPr>
            <w:r w:rsidRPr="00CE50F3">
              <w:rPr>
                <w:color w:val="00B050"/>
                <w:sz w:val="22"/>
                <w:lang w:val="de-DE"/>
              </w:rPr>
              <w:t>Ortega Trockenbeerenauslese, Dienheimer Güldenmorgen, Barrique, 2000, Martinshof, Rheinhessen, 0,375l</w:t>
            </w:r>
          </w:p>
        </w:tc>
        <w:tc>
          <w:tcPr>
            <w:tcW w:w="6498" w:type="dxa"/>
          </w:tcPr>
          <w:p w:rsidR="00C47C30" w:rsidRDefault="00C47C30" w:rsidP="00131B60">
            <w:pPr>
              <w:ind w:left="360"/>
              <w:rPr>
                <w:rFonts w:cs="Arial"/>
                <w:sz w:val="22"/>
                <w:lang w:val="de-DE"/>
              </w:rPr>
            </w:pPr>
          </w:p>
        </w:tc>
      </w:tr>
    </w:tbl>
    <w:p w:rsidR="00737CFA" w:rsidRPr="00737CFA" w:rsidRDefault="00737CFA" w:rsidP="00A94DCD">
      <w:pPr>
        <w:pStyle w:val="Overskrift2"/>
        <w:spacing w:before="120" w:after="0"/>
        <w:rPr>
          <w:lang w:val="de-DE"/>
        </w:rPr>
      </w:pPr>
    </w:p>
    <w:sectPr w:rsidR="00737CFA" w:rsidRPr="00737CFA" w:rsidSect="000623C0">
      <w:footerReference w:type="default" r:id="rId7"/>
      <w:headerReference w:type="first" r:id="rId8"/>
      <w:footerReference w:type="first" r:id="rId9"/>
      <w:pgSz w:w="11906" w:h="16838" w:code="9"/>
      <w:pgMar w:top="1134" w:right="113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D2" w:rsidRDefault="00EF68D2">
      <w:r>
        <w:separator/>
      </w:r>
    </w:p>
  </w:endnote>
  <w:endnote w:type="continuationSeparator" w:id="1">
    <w:p w:rsidR="00EF68D2" w:rsidRDefault="00EF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C0" w:rsidRDefault="000623C0">
    <w:pPr>
      <w:pStyle w:val="Sidefo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C0" w:rsidRPr="00992642" w:rsidRDefault="009006CE">
    <w:pPr>
      <w:pStyle w:val="Sidehoved"/>
      <w:shd w:val="pct25" w:color="auto" w:fill="FFFFFF"/>
      <w:jc w:val="center"/>
      <w:rPr>
        <w:color w:val="FFFFFF" w:themeColor="background1"/>
      </w:rPr>
    </w:pPr>
    <w:r w:rsidRPr="00992642">
      <w:rPr>
        <w:i/>
        <w:iCs/>
        <w:color w:val="FFFFFF" w:themeColor="background1"/>
      </w:rPr>
      <w:t xml:space="preserve">Harro Hallmann </w:t>
    </w:r>
    <w:r w:rsidRPr="00992642">
      <w:rPr>
        <w:rFonts w:ascii="Wingdings" w:hAnsi="Wingdings"/>
        <w:i/>
        <w:iCs/>
        <w:color w:val="FFFFFF" w:themeColor="background1"/>
        <w:sz w:val="12"/>
      </w:rPr>
      <w:t></w:t>
    </w:r>
    <w:r w:rsidRPr="00992642">
      <w:rPr>
        <w:i/>
        <w:iCs/>
        <w:color w:val="FFFFFF" w:themeColor="background1"/>
      </w:rPr>
      <w:t xml:space="preserve"> Aarøsundvej 80 </w:t>
    </w:r>
    <w:r w:rsidRPr="00992642">
      <w:rPr>
        <w:rFonts w:ascii="Wingdings" w:hAnsi="Wingdings"/>
        <w:i/>
        <w:iCs/>
        <w:color w:val="FFFFFF" w:themeColor="background1"/>
        <w:sz w:val="12"/>
      </w:rPr>
      <w:t></w:t>
    </w:r>
    <w:r w:rsidRPr="00992642">
      <w:rPr>
        <w:i/>
        <w:iCs/>
        <w:color w:val="FFFFFF" w:themeColor="background1"/>
      </w:rPr>
      <w:t xml:space="preserve"> 6100 Haderslev </w:t>
    </w:r>
    <w:r w:rsidRPr="00992642">
      <w:rPr>
        <w:rFonts w:ascii="Wingdings" w:hAnsi="Wingdings"/>
        <w:i/>
        <w:iCs/>
        <w:color w:val="FFFFFF" w:themeColor="background1"/>
        <w:sz w:val="12"/>
      </w:rPr>
      <w:t></w:t>
    </w:r>
    <w:r w:rsidRPr="00992642">
      <w:rPr>
        <w:i/>
        <w:iCs/>
        <w:color w:val="FFFFFF" w:themeColor="background1"/>
      </w:rPr>
      <w:t xml:space="preserve"> tyskvin@hallmann.dk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D2" w:rsidRDefault="00EF68D2">
      <w:r>
        <w:separator/>
      </w:r>
    </w:p>
  </w:footnote>
  <w:footnote w:type="continuationSeparator" w:id="1">
    <w:p w:rsidR="00EF68D2" w:rsidRDefault="00EF6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C0" w:rsidRDefault="00DD668E" w:rsidP="00992642">
    <w:pPr>
      <w:pStyle w:val="Sidehoved"/>
      <w:jc w:val="center"/>
      <w:rPr>
        <w:b/>
        <w:bCs/>
        <w:i/>
        <w:iCs/>
        <w:color w:val="800000"/>
        <w:sz w:val="38"/>
      </w:rPr>
    </w:pPr>
    <w:r>
      <w:rPr>
        <w:b/>
        <w:bCs/>
        <w:i/>
        <w:iCs/>
        <w:noProof/>
        <w:color w:val="800000"/>
        <w:sz w:val="38"/>
      </w:rPr>
      <w:drawing>
        <wp:inline distT="0" distB="0" distL="0" distR="0">
          <wp:extent cx="2152650" cy="699273"/>
          <wp:effectExtent l="19050" t="0" r="0" b="0"/>
          <wp:docPr id="1" name="Billede 1" descr="C:\Documents and Settings\HHA\Dokumenter\Billeder\HH-privat\tyskvin_logo\jpeg\tyskvin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HHA\Dokumenter\Billeder\HH-privat\tyskvin_logo\jpeg\tyskvin_f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943" cy="707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F9"/>
    <w:multiLevelType w:val="hybridMultilevel"/>
    <w:tmpl w:val="38BC0946"/>
    <w:lvl w:ilvl="0" w:tplc="702E04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444D"/>
    <w:multiLevelType w:val="hybridMultilevel"/>
    <w:tmpl w:val="0164D39C"/>
    <w:lvl w:ilvl="0" w:tplc="0406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18F075E7"/>
    <w:multiLevelType w:val="hybridMultilevel"/>
    <w:tmpl w:val="D6F064E4"/>
    <w:lvl w:ilvl="0" w:tplc="702E04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708E7"/>
    <w:multiLevelType w:val="hybridMultilevel"/>
    <w:tmpl w:val="6A664B3E"/>
    <w:lvl w:ilvl="0" w:tplc="CE8A3760">
      <w:start w:val="1"/>
      <w:numFmt w:val="bullet"/>
      <w:lvlText w:val=""/>
      <w:lvlJc w:val="left"/>
      <w:pPr>
        <w:tabs>
          <w:tab w:val="num" w:pos="580"/>
        </w:tabs>
        <w:ind w:left="580" w:hanging="360"/>
      </w:pPr>
      <w:rPr>
        <w:rFonts w:ascii="Wingdings" w:eastAsia="Times New Roman" w:hAnsi="Wingdings" w:cs="Times New Roman" w:hint="default"/>
      </w:rPr>
    </w:lvl>
    <w:lvl w:ilvl="1" w:tplc="CE8A3760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eastAsia="Times New Roman" w:hAnsi="Wingdings" w:cs="Times New Roman" w:hint="default"/>
      </w:rPr>
    </w:lvl>
    <w:lvl w:ilvl="2" w:tplc="B1E67AF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plc="F67A5FE0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plc="7A20B8E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plc="8500DC80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plc="9796DB14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plc="3232FA54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plc="F050AFDE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4">
    <w:nsid w:val="20C84E8A"/>
    <w:multiLevelType w:val="hybridMultilevel"/>
    <w:tmpl w:val="7EE6BA90"/>
    <w:lvl w:ilvl="0" w:tplc="CE8A37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067201"/>
    <w:multiLevelType w:val="hybridMultilevel"/>
    <w:tmpl w:val="A55C499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5E8"/>
    <w:multiLevelType w:val="hybridMultilevel"/>
    <w:tmpl w:val="8F6A735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040FBB"/>
    <w:multiLevelType w:val="hybridMultilevel"/>
    <w:tmpl w:val="38BC0946"/>
    <w:lvl w:ilvl="0" w:tplc="CE8A3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96AFD"/>
    <w:multiLevelType w:val="hybridMultilevel"/>
    <w:tmpl w:val="48F692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A2237"/>
    <w:multiLevelType w:val="hybridMultilevel"/>
    <w:tmpl w:val="C38EC60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CF7C8E"/>
    <w:multiLevelType w:val="hybridMultilevel"/>
    <w:tmpl w:val="66C89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8313D"/>
    <w:multiLevelType w:val="hybridMultilevel"/>
    <w:tmpl w:val="4E3CBE06"/>
    <w:lvl w:ilvl="0" w:tplc="CE8A37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BD798C"/>
    <w:multiLevelType w:val="hybridMultilevel"/>
    <w:tmpl w:val="6A664B3E"/>
    <w:lvl w:ilvl="0" w:tplc="FE9EA2E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plc="CE8A3760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eastAsia="Times New Roman" w:hAnsi="Wingdings" w:cs="Times New Roman" w:hint="default"/>
      </w:rPr>
    </w:lvl>
    <w:lvl w:ilvl="2" w:tplc="B1E67AF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plc="F67A5FE0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plc="7A20B8E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plc="8500DC80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plc="9796DB14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plc="3232FA54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plc="F050AFDE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3">
    <w:nsid w:val="6BEF6D85"/>
    <w:multiLevelType w:val="hybridMultilevel"/>
    <w:tmpl w:val="A6F0B29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CE2890"/>
    <w:multiLevelType w:val="hybridMultilevel"/>
    <w:tmpl w:val="B20AB8CA"/>
    <w:lvl w:ilvl="0" w:tplc="CE8A37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4"/>
  </w:num>
  <w:num w:numId="7">
    <w:abstractNumId w:val="1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1304"/>
  <w:hyphenationZone w:val="425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D668E"/>
    <w:rsid w:val="000623C0"/>
    <w:rsid w:val="001061D1"/>
    <w:rsid w:val="00131B60"/>
    <w:rsid w:val="00282845"/>
    <w:rsid w:val="006A38D5"/>
    <w:rsid w:val="006C0F52"/>
    <w:rsid w:val="00721FD0"/>
    <w:rsid w:val="00722340"/>
    <w:rsid w:val="00737CFA"/>
    <w:rsid w:val="007D66A4"/>
    <w:rsid w:val="00801686"/>
    <w:rsid w:val="0082769F"/>
    <w:rsid w:val="008F1B62"/>
    <w:rsid w:val="009006CE"/>
    <w:rsid w:val="00907A65"/>
    <w:rsid w:val="00992642"/>
    <w:rsid w:val="00A42FC2"/>
    <w:rsid w:val="00A94DCD"/>
    <w:rsid w:val="00C47C30"/>
    <w:rsid w:val="00CE50F3"/>
    <w:rsid w:val="00D034AD"/>
    <w:rsid w:val="00DD668E"/>
    <w:rsid w:val="00E40F76"/>
    <w:rsid w:val="00E5311A"/>
    <w:rsid w:val="00E7090A"/>
    <w:rsid w:val="00EF68D2"/>
    <w:rsid w:val="00F0452B"/>
    <w:rsid w:val="00F2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C0"/>
    <w:pPr>
      <w:spacing w:before="120" w:after="120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0623C0"/>
    <w:pPr>
      <w:keepNext/>
      <w:jc w:val="center"/>
      <w:outlineLvl w:val="0"/>
    </w:pPr>
    <w:rPr>
      <w:b/>
      <w:bCs/>
      <w:sz w:val="22"/>
      <w:lang w:val="de-DE"/>
    </w:rPr>
  </w:style>
  <w:style w:type="paragraph" w:styleId="Overskrift2">
    <w:name w:val="heading 2"/>
    <w:basedOn w:val="Normal"/>
    <w:next w:val="Normal"/>
    <w:qFormat/>
    <w:rsid w:val="000623C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623C0"/>
    <w:pPr>
      <w:keepNext/>
      <w:ind w:left="220"/>
      <w:jc w:val="center"/>
      <w:outlineLvl w:val="2"/>
    </w:pPr>
    <w:rPr>
      <w:b/>
      <w:bCs/>
      <w:color w:val="FFFFFF"/>
      <w:sz w:val="22"/>
      <w:lang w:val="de-DE"/>
    </w:rPr>
  </w:style>
  <w:style w:type="paragraph" w:styleId="Overskrift4">
    <w:name w:val="heading 4"/>
    <w:basedOn w:val="Normal"/>
    <w:next w:val="Normal"/>
    <w:qFormat/>
    <w:rsid w:val="000623C0"/>
    <w:pPr>
      <w:keepNext/>
      <w:jc w:val="center"/>
      <w:outlineLvl w:val="3"/>
    </w:pPr>
    <w:rPr>
      <w:sz w:val="32"/>
      <w:lang w:val="de-DE"/>
    </w:rPr>
  </w:style>
  <w:style w:type="paragraph" w:styleId="Overskrift5">
    <w:name w:val="heading 5"/>
    <w:basedOn w:val="Normal"/>
    <w:next w:val="Normal"/>
    <w:qFormat/>
    <w:rsid w:val="000623C0"/>
    <w:pPr>
      <w:keepNext/>
      <w:outlineLvl w:val="4"/>
    </w:pPr>
    <w:rPr>
      <w:rFonts w:cs="Arial"/>
      <w:b/>
      <w:bCs/>
      <w:sz w:val="22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623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0623C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0623C0"/>
    <w:rPr>
      <w:color w:val="0000FF"/>
      <w:u w:val="single"/>
    </w:rPr>
  </w:style>
  <w:style w:type="paragraph" w:styleId="NormalWeb">
    <w:name w:val="Normal (Web)"/>
    <w:basedOn w:val="Normal"/>
    <w:semiHidden/>
    <w:rsid w:val="000623C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BesgtHyperlink">
    <w:name w:val="FollowedHyperlink"/>
    <w:basedOn w:val="Standardskrifttypeiafsnit"/>
    <w:semiHidden/>
    <w:rsid w:val="000623C0"/>
    <w:rPr>
      <w:color w:val="800080"/>
      <w:u w:val="single"/>
    </w:rPr>
  </w:style>
  <w:style w:type="character" w:styleId="Strk">
    <w:name w:val="Strong"/>
    <w:basedOn w:val="Standardskrifttypeiafsnit"/>
    <w:qFormat/>
    <w:rsid w:val="000623C0"/>
    <w:rPr>
      <w:b/>
      <w:bCs/>
    </w:rPr>
  </w:style>
  <w:style w:type="paragraph" w:styleId="Brdtekstindrykning">
    <w:name w:val="Body Text Indent"/>
    <w:basedOn w:val="Normal"/>
    <w:semiHidden/>
    <w:rsid w:val="000623C0"/>
    <w:pPr>
      <w:ind w:left="220"/>
    </w:pPr>
    <w:rPr>
      <w:sz w:val="22"/>
      <w:lang w:val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26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Weinvortrag- und probe, Hoyer, 24</vt:lpstr>
    </vt:vector>
  </TitlesOfParts>
  <Company>HH</Company>
  <LinksUpToDate>false</LinksUpToDate>
  <CharactersWithSpaces>671</CharactersWithSpaces>
  <SharedDoc>false</SharedDoc>
  <HLinks>
    <vt:vector size="30" baseType="variant"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http://www.oberkircher-winzer.de/</vt:lpwstr>
      </vt:variant>
      <vt:variant>
        <vt:lpwstr/>
      </vt:variant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http://www.wgn.de/</vt:lpwstr>
      </vt:variant>
      <vt:variant>
        <vt:lpwstr/>
      </vt:variant>
      <vt:variant>
        <vt:i4>6291500</vt:i4>
      </vt:variant>
      <vt:variant>
        <vt:i4>3</vt:i4>
      </vt:variant>
      <vt:variant>
        <vt:i4>0</vt:i4>
      </vt:variant>
      <vt:variant>
        <vt:i4>5</vt:i4>
      </vt:variant>
      <vt:variant>
        <vt:lpwstr>http://www.mumm.de/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http://www.henkell-trocken.de/</vt:lpwstr>
      </vt:variant>
      <vt:variant>
        <vt:lpwstr/>
      </vt:variant>
      <vt:variant>
        <vt:i4>1114155</vt:i4>
      </vt:variant>
      <vt:variant>
        <vt:i4>-1</vt:i4>
      </vt:variant>
      <vt:variant>
        <vt:i4>1033</vt:i4>
      </vt:variant>
      <vt:variant>
        <vt:i4>1</vt:i4>
      </vt:variant>
      <vt:variant>
        <vt:lpwstr>http://www.tyskvin.dk/tyskvinimage/tyskvin_trans.gif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Weinvortrag- und probe, Hoyer, 24</dc:title>
  <dc:subject/>
  <dc:creator>harro@hallmann.dk</dc:creator>
  <cp:keywords/>
  <dc:description/>
  <cp:lastModifiedBy>harro@hallmann.dk</cp:lastModifiedBy>
  <cp:revision>5</cp:revision>
  <cp:lastPrinted>2007-04-09T16:50:00Z</cp:lastPrinted>
  <dcterms:created xsi:type="dcterms:W3CDTF">2008-11-26T08:14:00Z</dcterms:created>
  <dcterms:modified xsi:type="dcterms:W3CDTF">2008-11-29T11:17:00Z</dcterms:modified>
</cp:coreProperties>
</file>